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Что такое готовность к школе?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          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Поступление в школу – это начало нового этапа в жизни ребенка, вхождение его в мир знаний, новых прав и обязанностей, сложных и разнообразных отношений </w:t>
      </w:r>
      <w:proofErr w:type="gramStart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со</w:t>
      </w:r>
      <w:proofErr w:type="gramEnd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взрослыми и сверстниками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Вашему ребенку исполнилось 5 или 6 лет,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и вы задумываетесь, как лучше развивать его способности, как правильно подготовить его к обучению в школе. Часто родители уверены, что важно научить ребенка читать, считать, писать и никаких проблем с учебой не будет. Но иногда случается так, что читающий, считающий и пишущий </w:t>
      </w:r>
      <w:proofErr w:type="gramStart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малыш</w:t>
      </w:r>
      <w:proofErr w:type="gramEnd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придя в школу, постепенно снижает свою успеваемость.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Почему это происходит?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          Оказывается, он не умеет думать самостоятельно, рассуждать, анализировать, сравнивать предметы и явления, у него недостаточно развиты внимание и память, зрительное и слуховое восприятие.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Как подготовить ребенка к успешному обучению в школе?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          Для этого необходимо специально организованное, целенаправленное и систематическое взаимодействие ребёнка и взрослого.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          Наряду с заботой о физическом здоровье, необходимо заботиться о психическом и умственном развитии ребёнка. С ним нужно заниматься каждый день от 15 до 30 минут. Главное в занятии с ребёнком не количество часов, а их регулярность. Чем чаще вы будете заниматься, тем лучше будет развиваться ваш ребёнок.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Готовность к школе подразумевает: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 </w:t>
      </w:r>
      <w:r w:rsidRPr="002E36DF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мотивационную готовность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к обучению в школе, т.е. желание учиться и познавать мир.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   </w:t>
      </w:r>
      <w:proofErr w:type="gramStart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- </w:t>
      </w:r>
      <w:r w:rsidRPr="002E36DF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интеллектуальную готовность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 т.е. умение рассуждать, делать выводы, сопоставлять, сравнивать, анализировать, устанавливать простые закономерности.</w:t>
      </w:r>
      <w:proofErr w:type="gramEnd"/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 </w:t>
      </w:r>
      <w:r w:rsidRPr="002E36DF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коммуникативную готовность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, </w:t>
      </w:r>
      <w:proofErr w:type="spellStart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т</w:t>
      </w:r>
      <w:proofErr w:type="gramStart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.е</w:t>
      </w:r>
      <w:proofErr w:type="spellEnd"/>
      <w:proofErr w:type="gramEnd"/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умение устанавливать дружеские взаимоотношения со сверстниками и просить помощи у взрослого.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 </w:t>
      </w:r>
      <w:r w:rsidRPr="002E36DF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физическую и физиологическую готовность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 т.е. оптимальное состояние здоровья.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 </w:t>
      </w:r>
      <w:r w:rsidRPr="002E36DF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волевую готовность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 т.е. умение преодолевать трудности.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          Хороший уровень знаний помогает ребёнку сформироваться в личностном отношении. В школе ему легче будет ориентироваться в обществе сверстников, правильно построить взаимоотношения с взрослыми, то есть выбрать социально правильный тип поведения, а это значит: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lastRenderedPageBreak/>
        <w:t>   - ответственное отношение к порученному делу и умение доводить дело до конца;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 умение регулировать своё поведение;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 умение выражать свои желания и чувства, обращаться к взрослым с просьбами, мирно разрешать конфликты и ссоры, сдерживать свой гнев и агрессию, умение извиниться;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 доброжелательное отношение к окружающим;</w:t>
      </w:r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  - желание учиться, познавать новое.</w:t>
      </w:r>
      <w:bookmarkStart w:id="0" w:name="_GoBack"/>
      <w:bookmarkEnd w:id="0"/>
    </w:p>
    <w:p w:rsidR="002E36DF" w:rsidRPr="002E36DF" w:rsidRDefault="002E36DF" w:rsidP="002E3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  <w:t>Ребёнок в возрасте 6 лет должен знать ответы на вопросы: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Сколько тебе лет?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 тебя зовут? Назови полную фамилию, имя, отчество.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Когда ты родился?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Где ты живёшь? Назови город, свой адрес.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Назови номер своего телефона?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 зовут родителей? Где и кем они работают?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Что делают в школе?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 называются дни недели и месяцы?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Чем отличается весна от осени?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Какими приборами измеряют время, расстояние, температуру?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Какие ты знаешь профессии? Кто строит дома? Кто рисует картины? Кто пишет музыку? Кто печёт пироги? Кто шьёт одежду?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2E36DF">
        <w:rPr>
          <w:rFonts w:ascii="Arial" w:eastAsia="Times New Roman" w:hAnsi="Arial" w:cs="Arial"/>
          <w:color w:val="000000"/>
          <w:sz w:val="12"/>
          <w:szCs w:val="14"/>
          <w:lang w:eastAsia="ru-RU"/>
        </w:rPr>
        <w:t>  </w:t>
      </w: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Какие ты знаешь города?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color w:val="00B050"/>
          <w:sz w:val="24"/>
          <w:szCs w:val="28"/>
          <w:lang w:eastAsia="ru-RU"/>
        </w:rPr>
        <w:t>Перед тем как ребёнок пойдёт  в школу очень важный совет родителям!</w:t>
      </w:r>
    </w:p>
    <w:p w:rsidR="002E36DF" w:rsidRPr="002E36DF" w:rsidRDefault="002E36DF" w:rsidP="002E36D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7"/>
          <w:lang w:eastAsia="ru-RU"/>
        </w:rPr>
      </w:pPr>
      <w:r w:rsidRPr="002E36DF">
        <w:rPr>
          <w:rFonts w:ascii="Arial" w:eastAsia="Times New Roman" w:hAnsi="Arial" w:cs="Arial"/>
          <w:bCs/>
          <w:color w:val="00B050"/>
          <w:sz w:val="24"/>
          <w:szCs w:val="28"/>
          <w:lang w:eastAsia="ru-RU"/>
        </w:rPr>
        <w:t> 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>Заранее перестройте режим дня так, чтобы начало учебного года не было сопряжено с трудностями утренних подъемов. Ребенок должен адаптироваться к новому расписанию своего досуга.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 xml:space="preserve">Обращайте </w:t>
      </w:r>
      <w:proofErr w:type="gramStart"/>
      <w:r w:rsidRPr="002E36DF">
        <w:rPr>
          <w:rFonts w:ascii="Arial" w:hAnsi="Arial" w:cs="Arial"/>
          <w:color w:val="000000"/>
          <w:szCs w:val="28"/>
        </w:rPr>
        <w:t>побольше</w:t>
      </w:r>
      <w:proofErr w:type="gramEnd"/>
      <w:r w:rsidRPr="002E36DF">
        <w:rPr>
          <w:rFonts w:ascii="Arial" w:hAnsi="Arial" w:cs="Arial"/>
          <w:color w:val="000000"/>
          <w:szCs w:val="28"/>
        </w:rPr>
        <w:t xml:space="preserve"> внимания на школьную атрибутику (портфель, линейки, ручки и т.д.). Пока для первоклашки это суть учебного процесса. Вместе выбирайте красивые карандаши, ластики и прочие принадлежности, не спеша и заранее.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>Не запугивайте ребенка школой, внушайте ему, что у него все получится. Не обсуждайте при ребенке учителей и все трудности, с которыми он может столкнуться.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>Сами следите за своими эмоциями. Не стоит устраивать проводы в школу, будто ваш ребенок уходит на фронт.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>Не бросайте ребенка один на один с новой ответственностью. Следите за домашними заданиями, выполняйте их вместе (но не за ребенка), будьте все время в курсе школьной жизни.</w:t>
      </w:r>
    </w:p>
    <w:p w:rsidR="002E36DF" w:rsidRPr="002E36DF" w:rsidRDefault="002E36DF" w:rsidP="002E36D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6"/>
          <w:szCs w:val="17"/>
        </w:rPr>
      </w:pPr>
      <w:r w:rsidRPr="002E36DF">
        <w:rPr>
          <w:rFonts w:ascii="Arial" w:hAnsi="Arial" w:cs="Arial"/>
          <w:color w:val="000000"/>
          <w:szCs w:val="28"/>
        </w:rPr>
        <w:t>Ни в коем случае нельзя ругать ребенка, если у него пока что-то не получается.</w:t>
      </w:r>
    </w:p>
    <w:p w:rsidR="00E26B14" w:rsidRPr="002E36DF" w:rsidRDefault="00E26B14">
      <w:pPr>
        <w:rPr>
          <w:rFonts w:ascii="Arial" w:hAnsi="Arial" w:cs="Arial"/>
          <w:sz w:val="20"/>
        </w:rPr>
      </w:pPr>
    </w:p>
    <w:sectPr w:rsidR="00E26B14" w:rsidRPr="002E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4788"/>
    <w:multiLevelType w:val="hybridMultilevel"/>
    <w:tmpl w:val="CC7C34B2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DF"/>
    <w:rsid w:val="002E36DF"/>
    <w:rsid w:val="00E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6DF"/>
  </w:style>
  <w:style w:type="paragraph" w:styleId="a3">
    <w:name w:val="List Paragraph"/>
    <w:basedOn w:val="a"/>
    <w:uiPriority w:val="34"/>
    <w:qFormat/>
    <w:rsid w:val="002E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6DF"/>
  </w:style>
  <w:style w:type="paragraph" w:styleId="a3">
    <w:name w:val="List Paragraph"/>
    <w:basedOn w:val="a"/>
    <w:uiPriority w:val="34"/>
    <w:qFormat/>
    <w:rsid w:val="002E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3476</Characters>
  <Application>Microsoft Office Word</Application>
  <DocSecurity>0</DocSecurity>
  <Lines>28</Lines>
  <Paragraphs>8</Paragraphs>
  <ScaleCrop>false</ScaleCrop>
  <Company>diakov.net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2014-11-21T14:07:00Z</dcterms:created>
  <dcterms:modified xsi:type="dcterms:W3CDTF">2014-11-21T14:09:00Z</dcterms:modified>
</cp:coreProperties>
</file>